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C04AB" w:rsidRPr="001F69E2" w14:paraId="2B3D28AF" w14:textId="77777777" w:rsidTr="0043381C">
        <w:tc>
          <w:tcPr>
            <w:tcW w:w="5098" w:type="dxa"/>
          </w:tcPr>
          <w:p w14:paraId="1FB98557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BỆNH VIỆN ĐA KHOA PHƯƠNG ĐÔNG</w:t>
            </w:r>
          </w:p>
        </w:tc>
      </w:tr>
      <w:tr w:rsidR="00BC04AB" w:rsidRPr="001F69E2" w14:paraId="3279F38C" w14:textId="77777777" w:rsidTr="0043381C">
        <w:tc>
          <w:tcPr>
            <w:tcW w:w="5098" w:type="dxa"/>
          </w:tcPr>
          <w:p w14:paraId="644E7F63" w14:textId="77777777" w:rsidR="00BC04AB" w:rsidRPr="001F69E2" w:rsidRDefault="00D93EA4" w:rsidP="001F69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BC04AB" w:rsidRPr="001F69E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KHOA </w:t>
            </w:r>
            <w:r w:rsidR="00BC04AB" w:rsidRPr="001F69E2">
              <w:rPr>
                <w:rFonts w:ascii="Times New Roman" w:hAnsi="Times New Roman" w:cs="Times New Roman"/>
                <w:b/>
                <w:sz w:val="24"/>
                <w:szCs w:val="24"/>
              </w:rPr>
              <w:t>PHỤ SẢN</w:t>
            </w:r>
          </w:p>
        </w:tc>
      </w:tr>
    </w:tbl>
    <w:p w14:paraId="7401E8D5" w14:textId="3ECD7D09" w:rsidR="00BC04AB" w:rsidRPr="001F69E2" w:rsidRDefault="00BC04AB" w:rsidP="001F69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F69E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F08F2" wp14:editId="7146E8E7">
                <wp:simplePos x="0" y="0"/>
                <wp:positionH relativeFrom="column">
                  <wp:posOffset>787400</wp:posOffset>
                </wp:positionH>
                <wp:positionV relativeFrom="paragraph">
                  <wp:posOffset>22225</wp:posOffset>
                </wp:positionV>
                <wp:extent cx="791845" cy="0"/>
                <wp:effectExtent l="0" t="0" r="0" b="0"/>
                <wp:wrapNone/>
                <wp:docPr id="1660648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C6C3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.75pt" to="124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1F69E2">
        <w:rPr>
          <w:rFonts w:ascii="Times New Roman" w:hAnsi="Times New Roman" w:cs="Times New Roman"/>
          <w:b/>
          <w:sz w:val="24"/>
          <w:szCs w:val="24"/>
          <w:lang w:val="vi-VN"/>
        </w:rPr>
        <w:t>PHIẾU TÓM TẮT THÔNG TIN ĐIỀU TRỊ</w:t>
      </w:r>
    </w:p>
    <w:p w14:paraId="084E323C" w14:textId="73DAA19E" w:rsidR="00BC04AB" w:rsidRPr="001F69E2" w:rsidRDefault="00BC04AB" w:rsidP="001F69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9E2">
        <w:rPr>
          <w:rFonts w:ascii="Times New Roman" w:hAnsi="Times New Roman" w:cs="Times New Roman"/>
          <w:b/>
          <w:sz w:val="24"/>
          <w:szCs w:val="24"/>
        </w:rPr>
        <w:t>ÁP XE VÚ</w:t>
      </w:r>
    </w:p>
    <w:tbl>
      <w:tblPr>
        <w:tblStyle w:val="TableGrid"/>
        <w:tblW w:w="14459" w:type="dxa"/>
        <w:tblInd w:w="-572" w:type="dxa"/>
        <w:tblLook w:val="04A0" w:firstRow="1" w:lastRow="0" w:firstColumn="1" w:lastColumn="0" w:noHBand="0" w:noVBand="1"/>
      </w:tblPr>
      <w:tblGrid>
        <w:gridCol w:w="1985"/>
        <w:gridCol w:w="4536"/>
        <w:gridCol w:w="3969"/>
        <w:gridCol w:w="3969"/>
      </w:tblGrid>
      <w:tr w:rsidR="00BC04AB" w:rsidRPr="001F69E2" w14:paraId="200A89E8" w14:textId="77777777" w:rsidTr="006C52F7">
        <w:trPr>
          <w:tblHeader/>
        </w:trPr>
        <w:tc>
          <w:tcPr>
            <w:tcW w:w="1985" w:type="dxa"/>
            <w:vMerge w:val="restart"/>
            <w:vAlign w:val="center"/>
          </w:tcPr>
          <w:p w14:paraId="3B8A7BB4" w14:textId="58D94F2C" w:rsidR="00BC04AB" w:rsidRPr="001F69E2" w:rsidRDefault="00B62A0C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trị, theo dõi, chăm sóc</w:t>
            </w:r>
          </w:p>
        </w:tc>
        <w:tc>
          <w:tcPr>
            <w:tcW w:w="12474" w:type="dxa"/>
            <w:gridSpan w:val="3"/>
            <w:vAlign w:val="center"/>
          </w:tcPr>
          <w:p w14:paraId="4AB86BC0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điều trị</w:t>
            </w:r>
          </w:p>
        </w:tc>
      </w:tr>
      <w:tr w:rsidR="00BC04AB" w:rsidRPr="001F69E2" w14:paraId="51FD81AB" w14:textId="77777777" w:rsidTr="006C52F7">
        <w:trPr>
          <w:tblHeader/>
        </w:trPr>
        <w:tc>
          <w:tcPr>
            <w:tcW w:w="1985" w:type="dxa"/>
            <w:vMerge/>
            <w:vAlign w:val="center"/>
          </w:tcPr>
          <w:p w14:paraId="4F594500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B8E1ED" w14:textId="2DC7DE7C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1</w:t>
            </w:r>
            <w:r w:rsidR="009D792C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49B8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D792C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49B8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05BFFB2C" w14:textId="6EFC7AB9" w:rsidR="00BC04AB" w:rsidRPr="001F69E2" w:rsidRDefault="00204052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4</w:t>
            </w:r>
            <w:r w:rsidR="009D792C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D792C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11371B2" w14:textId="21BB0D83" w:rsidR="00BC04AB" w:rsidRPr="001F69E2" w:rsidRDefault="00204052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8</w:t>
            </w:r>
            <w:r w:rsidR="009D792C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D792C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C04AB" w:rsidRPr="001F69E2" w14:paraId="05BD2A21" w14:textId="77777777" w:rsidTr="006C52F7">
        <w:tc>
          <w:tcPr>
            <w:tcW w:w="1985" w:type="dxa"/>
            <w:vAlign w:val="center"/>
          </w:tcPr>
          <w:p w14:paraId="05646C52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</w:t>
            </w:r>
          </w:p>
        </w:tc>
        <w:tc>
          <w:tcPr>
            <w:tcW w:w="4536" w:type="dxa"/>
          </w:tcPr>
          <w:p w14:paraId="789C282E" w14:textId="2CD77A5D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</w:t>
            </w:r>
            <w:r w:rsidR="009F7FB3" w:rsidRPr="001F69E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giác, dấu hiệu sinh tồn (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mạch, huyết áp, nhiệt độ)</w:t>
            </w:r>
          </w:p>
          <w:p w14:paraId="19BE54DD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35CA6858" w14:textId="081C4117" w:rsidR="00BC04AB" w:rsidRPr="001F69E2" w:rsidRDefault="00053096" w:rsidP="001F69E2">
            <w:pPr>
              <w:pStyle w:val="ListParagraph"/>
              <w:tabs>
                <w:tab w:val="left" w:pos="12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Khối áp xe vú: </w:t>
            </w:r>
            <w:r w:rsidR="00B449B8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vị trí, đặc điểm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sưng nóng đỏ đau, có dấu hiệu phập phồng, chọc ra mủ hoặc có chảy mủ qua núm vú</w:t>
            </w:r>
            <w:r w:rsidR="00B449B8" w:rsidRPr="001F69E2">
              <w:rPr>
                <w:rFonts w:ascii="Times New Roman" w:hAnsi="Times New Roman" w:cs="Times New Roman"/>
                <w:sz w:val="24"/>
                <w:szCs w:val="24"/>
              </w:rPr>
              <w:t>, tình trạng khu trú của ổ áp xe</w:t>
            </w:r>
            <w:r w:rsidR="00D63C7B"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969" w:type="dxa"/>
          </w:tcPr>
          <w:p w14:paraId="3111CB71" w14:textId="66FD008B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 giác, dấu hiệu sinh tồn (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mạch, huyết áp, nhiệt độ)</w:t>
            </w:r>
          </w:p>
          <w:p w14:paraId="5C8B6E12" w14:textId="77777777" w:rsidR="00D63C7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  <w:r w:rsidR="00D63C7B"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7BC7F2B1" w14:textId="4A3DF674" w:rsidR="00BC04AB" w:rsidRPr="001F69E2" w:rsidRDefault="00B449B8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Khối áp xe vú: vị trí, đặc điểm sưng nóng đỏ đau, có dấu hiệu phập phồng, chọc ra mủ hoặc có chảy mủ qua núm vú, tình trạng khu trú của ổ áp xe</w:t>
            </w:r>
            <w:r w:rsidR="004A1DF4"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969" w:type="dxa"/>
          </w:tcPr>
          <w:p w14:paraId="40B66B69" w14:textId="46249C74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 giác, dấu hiệu sinh tồn (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mạch, huyết áp, nhiệt độ)</w:t>
            </w:r>
          </w:p>
          <w:p w14:paraId="31435F68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0E2F2AD5" w14:textId="57C57618" w:rsidR="004A1DF4" w:rsidRPr="001F69E2" w:rsidRDefault="008A0019" w:rsidP="001F69E2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Đánh giá vết chích, rạch, tình trạng viêm của ổ áp xe</w:t>
            </w:r>
            <w:r w:rsidR="00285AEC" w:rsidRPr="001F69E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  <w:p w14:paraId="75F65238" w14:textId="0181C24D" w:rsidR="00A61BC2" w:rsidRPr="001F69E2" w:rsidRDefault="00A61BC2" w:rsidP="001F69E2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Theo dõi các tai biến sau chích rạch áp xe như chảy máu, không thoát mủ,</w:t>
            </w:r>
            <w:r w:rsidR="004A1DF4" w:rsidRPr="001F69E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</w:tr>
      <w:tr w:rsidR="00BC04AB" w:rsidRPr="001F69E2" w14:paraId="1A91D06B" w14:textId="77777777" w:rsidTr="006C52F7">
        <w:tc>
          <w:tcPr>
            <w:tcW w:w="1985" w:type="dxa"/>
            <w:vAlign w:val="center"/>
          </w:tcPr>
          <w:p w14:paraId="4505F5B3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Cận lâm sàng</w:t>
            </w:r>
          </w:p>
        </w:tc>
        <w:tc>
          <w:tcPr>
            <w:tcW w:w="4536" w:type="dxa"/>
          </w:tcPr>
          <w:p w14:paraId="10AFB955" w14:textId="77777777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</w:t>
            </w:r>
          </w:p>
          <w:p w14:paraId="4065BB89" w14:textId="126606CC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CRP</w:t>
            </w:r>
            <w:r w:rsidR="00E449A3"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(C-reactive protein)</w:t>
            </w:r>
          </w:p>
          <w:p w14:paraId="19D83F74" w14:textId="77777777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Siêu âm vú</w:t>
            </w:r>
          </w:p>
          <w:p w14:paraId="1806FFF6" w14:textId="77777777" w:rsidR="00CE43D6" w:rsidRPr="001F69E2" w:rsidRDefault="00CE43D6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Cấy mủ</w:t>
            </w:r>
            <w:r w:rsidR="00204052"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làm kháng sinh đồ</w:t>
            </w:r>
          </w:p>
        </w:tc>
        <w:tc>
          <w:tcPr>
            <w:tcW w:w="3969" w:type="dxa"/>
          </w:tcPr>
          <w:p w14:paraId="5F964A65" w14:textId="77777777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</w:t>
            </w:r>
          </w:p>
          <w:p w14:paraId="23B0F037" w14:textId="574B30F1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CRP</w:t>
            </w:r>
            <w:r w:rsidR="00E449A3"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(C-reactive protein)</w:t>
            </w:r>
          </w:p>
          <w:p w14:paraId="55FC3A8E" w14:textId="77777777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Siêu âm vú</w:t>
            </w:r>
          </w:p>
          <w:p w14:paraId="485F4BDA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EDC41D" w14:textId="77777777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</w:t>
            </w:r>
          </w:p>
          <w:p w14:paraId="5E893ECF" w14:textId="7E5C581D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CRP</w:t>
            </w:r>
            <w:r w:rsidR="00E449A3"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(C-reactive protein)</w:t>
            </w:r>
          </w:p>
          <w:p w14:paraId="523B86D5" w14:textId="77777777" w:rsidR="00204052" w:rsidRPr="001F69E2" w:rsidRDefault="00204052" w:rsidP="001F69E2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Siêu âm vú</w:t>
            </w:r>
          </w:p>
          <w:p w14:paraId="50B067FA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4AB" w:rsidRPr="001F69E2" w14:paraId="3B995CD4" w14:textId="77777777" w:rsidTr="006C52F7">
        <w:tc>
          <w:tcPr>
            <w:tcW w:w="1985" w:type="dxa"/>
            <w:vAlign w:val="center"/>
          </w:tcPr>
          <w:p w14:paraId="1FAD72EA" w14:textId="77777777" w:rsidR="00285AEC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Nguyên tắc </w:t>
            </w:r>
          </w:p>
          <w:p w14:paraId="66F5503E" w14:textId="4D506131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trị</w:t>
            </w:r>
          </w:p>
        </w:tc>
        <w:tc>
          <w:tcPr>
            <w:tcW w:w="4536" w:type="dxa"/>
          </w:tcPr>
          <w:p w14:paraId="0559EF26" w14:textId="77777777" w:rsidR="00A20647" w:rsidRPr="001F69E2" w:rsidRDefault="00BC04AB" w:rsidP="001F69E2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Truyền dịch</w:t>
            </w:r>
            <w:r w:rsidR="00053096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(nếu có sốt)</w:t>
            </w:r>
          </w:p>
          <w:p w14:paraId="6F2AE40A" w14:textId="2E918C54" w:rsidR="00BF0468" w:rsidRPr="001F69E2" w:rsidRDefault="00BC04AB" w:rsidP="001F69E2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  <w:r w:rsidR="00053096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: điều trị ngay khi có chẩn đoán xác định, </w:t>
            </w:r>
            <w:r w:rsidR="00462A33" w:rsidRPr="001F69E2">
              <w:rPr>
                <w:rFonts w:ascii="Times New Roman" w:hAnsi="Times New Roman" w:cs="Times New Roman"/>
                <w:sz w:val="24"/>
                <w:szCs w:val="24"/>
              </w:rPr>
              <w:t>điều chỉnh khi có kết quả kháng sinh đồ, điều trị kháng sinh trước và duy trì 10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A33" w:rsidRPr="001F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A33" w:rsidRPr="001F69E2">
              <w:rPr>
                <w:rFonts w:ascii="Times New Roman" w:hAnsi="Times New Roman" w:cs="Times New Roman"/>
                <w:sz w:val="24"/>
                <w:szCs w:val="24"/>
              </w:rPr>
              <w:t>14 ngày sau dẫn lưu ổ mủ</w:t>
            </w:r>
            <w:r w:rsidR="009B2719"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F37F803" w14:textId="77777777" w:rsidR="00BF0468" w:rsidRPr="001F69E2" w:rsidRDefault="00BC04AB" w:rsidP="001F69E2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Chống viêm</w:t>
            </w:r>
          </w:p>
          <w:p w14:paraId="092AC8AF" w14:textId="229A2987" w:rsidR="00A20647" w:rsidRPr="001F69E2" w:rsidRDefault="00053096" w:rsidP="001F69E2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Giảm đau</w:t>
            </w:r>
          </w:p>
          <w:p w14:paraId="730F006C" w14:textId="6EAD4B33" w:rsidR="00B449B8" w:rsidRPr="001F69E2" w:rsidRDefault="00B449B8" w:rsidP="001F69E2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Nâng cao thể trạng</w:t>
            </w:r>
          </w:p>
        </w:tc>
        <w:tc>
          <w:tcPr>
            <w:tcW w:w="3969" w:type="dxa"/>
          </w:tcPr>
          <w:p w14:paraId="2190252C" w14:textId="596F4F11" w:rsidR="00204052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052" w:rsidRPr="001F69E2">
              <w:rPr>
                <w:rFonts w:ascii="Times New Roman" w:hAnsi="Times New Roman" w:cs="Times New Roman"/>
                <w:sz w:val="24"/>
                <w:szCs w:val="24"/>
              </w:rPr>
              <w:t>Chích rạch, tháo mủ</w:t>
            </w:r>
          </w:p>
          <w:p w14:paraId="31EEDF3A" w14:textId="11F703CE" w:rsidR="00BC04AB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4AB" w:rsidRPr="001F69E2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</w:p>
          <w:p w14:paraId="33F69088" w14:textId="296A7516" w:rsidR="00BC04AB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4AB" w:rsidRPr="001F69E2">
              <w:rPr>
                <w:rFonts w:ascii="Times New Roman" w:hAnsi="Times New Roman" w:cs="Times New Roman"/>
                <w:sz w:val="24"/>
                <w:szCs w:val="24"/>
              </w:rPr>
              <w:t>Chống viêm</w:t>
            </w:r>
          </w:p>
          <w:p w14:paraId="151390CB" w14:textId="3ACA4A38" w:rsidR="00053096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096" w:rsidRPr="001F69E2">
              <w:rPr>
                <w:rFonts w:ascii="Times New Roman" w:hAnsi="Times New Roman" w:cs="Times New Roman"/>
                <w:sz w:val="24"/>
                <w:szCs w:val="24"/>
              </w:rPr>
              <w:t>Giảm đau</w:t>
            </w:r>
          </w:p>
          <w:p w14:paraId="2AA677FD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56003F" w14:textId="4FC344C3" w:rsidR="00BC04AB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4AB" w:rsidRPr="001F69E2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</w:p>
          <w:p w14:paraId="31545AD6" w14:textId="415A27F2" w:rsidR="00BC04AB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C04AB" w:rsidRPr="001F69E2">
              <w:rPr>
                <w:rFonts w:ascii="Times New Roman" w:hAnsi="Times New Roman" w:cs="Times New Roman"/>
                <w:bCs/>
                <w:sz w:val="24"/>
                <w:szCs w:val="24"/>
              </w:rPr>
              <w:t>Chống viêm</w:t>
            </w:r>
          </w:p>
          <w:p w14:paraId="0C2D9771" w14:textId="3FC01051" w:rsidR="00053096" w:rsidRPr="001F69E2" w:rsidRDefault="00497C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096" w:rsidRPr="001F69E2">
              <w:rPr>
                <w:rFonts w:ascii="Times New Roman" w:hAnsi="Times New Roman" w:cs="Times New Roman"/>
                <w:sz w:val="24"/>
                <w:szCs w:val="24"/>
              </w:rPr>
              <w:t>Giảm đau</w:t>
            </w:r>
          </w:p>
          <w:p w14:paraId="4C177968" w14:textId="77777777" w:rsidR="00053096" w:rsidRPr="001F69E2" w:rsidRDefault="00053096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4AB" w:rsidRPr="001F69E2" w14:paraId="0D37BFA1" w14:textId="77777777" w:rsidTr="006C52F7">
        <w:tc>
          <w:tcPr>
            <w:tcW w:w="1985" w:type="dxa"/>
            <w:vAlign w:val="center"/>
          </w:tcPr>
          <w:p w14:paraId="058B06E3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Thuốc</w:t>
            </w:r>
          </w:p>
        </w:tc>
        <w:tc>
          <w:tcPr>
            <w:tcW w:w="4536" w:type="dxa"/>
          </w:tcPr>
          <w:p w14:paraId="4193EC16" w14:textId="42F03E76" w:rsidR="00BC04AB" w:rsidRPr="001F69E2" w:rsidRDefault="00BC04AB" w:rsidP="001F69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Glucose 5%</w:t>
            </w:r>
            <w:r w:rsidR="00053096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500 ml, Ringer lactat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500ml (Truyền TM) 60</w:t>
            </w:r>
            <w:r w:rsidR="00E449A3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giọt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 w:rsidR="00E449A3" w:rsidRPr="001F69E2">
              <w:rPr>
                <w:rFonts w:ascii="Times New Roman" w:hAnsi="Times New Roman" w:cs="Times New Roman"/>
                <w:sz w:val="24"/>
                <w:szCs w:val="24"/>
              </w:rPr>
              <w:t>hút</w:t>
            </w:r>
          </w:p>
          <w:p w14:paraId="62D4D59E" w14:textId="2D34B7A6" w:rsidR="00BC04AB" w:rsidRPr="001F69E2" w:rsidRDefault="00722C80" w:rsidP="001F69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Cephalosporin</w:t>
            </w:r>
            <w:r w:rsidR="00643710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B452B9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(Biofazolin) 1g x 2 lọ/ ngày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kết hợp</w:t>
            </w:r>
            <w:r w:rsidR="00B452B9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Metronidazole truyền </w:t>
            </w:r>
            <w:r w:rsidR="00E449A3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tĩnh mạch </w:t>
            </w:r>
          </w:p>
          <w:p w14:paraId="1A13EF22" w14:textId="033525E0" w:rsidR="00643710" w:rsidRPr="001F69E2" w:rsidRDefault="00643710" w:rsidP="001F69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Nếu nghi ngờ kỵ khí phối hợp thêm Clindamycin 300 mg x 04 viên/ ngày, duy trì 10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14 ngày</w:t>
            </w:r>
          </w:p>
          <w:p w14:paraId="09C9B1F0" w14:textId="379D6129" w:rsidR="00B452B9" w:rsidRPr="001F69E2" w:rsidRDefault="00B452B9" w:rsidP="001F69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Nếu nhiễm trùng nặng kết hợp thêm Vancomycin (15mg/kg truyền tĩnh mạch mỗi 12 giờ)</w:t>
            </w:r>
          </w:p>
          <w:p w14:paraId="19BBFBB6" w14:textId="7B731E2A" w:rsidR="00BC04AB" w:rsidRPr="001F69E2" w:rsidRDefault="00B452B9" w:rsidP="001F69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Alphachymotrypsin 4.2 mg x 6 viên/ ngày</w:t>
            </w:r>
          </w:p>
          <w:p w14:paraId="5BB43F72" w14:textId="1C609B4E" w:rsidR="00205CD5" w:rsidRPr="001F69E2" w:rsidRDefault="007D24A5" w:rsidP="001F69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Paracetamol uống hoặc truyền (1g/lần, không quá 4g/ ngày, cách nhau tối thiểu 6 giờ)</w:t>
            </w:r>
          </w:p>
        </w:tc>
        <w:tc>
          <w:tcPr>
            <w:tcW w:w="3969" w:type="dxa"/>
          </w:tcPr>
          <w:p w14:paraId="2CF2D973" w14:textId="0A6AB7A3" w:rsidR="00B449B8" w:rsidRPr="001F69E2" w:rsidRDefault="00B449B8" w:rsidP="001F69E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Cephalosporine (Biofazolin) 1g x 2 lọ/ngày kết hợp Metronidazole truyền </w:t>
            </w:r>
            <w:r w:rsidR="00E449A3" w:rsidRPr="001F69E2">
              <w:rPr>
                <w:rFonts w:ascii="Times New Roman" w:hAnsi="Times New Roman" w:cs="Times New Roman"/>
                <w:sz w:val="24"/>
                <w:szCs w:val="24"/>
              </w:rPr>
              <w:t>tĩnh mạch</w:t>
            </w:r>
          </w:p>
          <w:p w14:paraId="7B8CCCDE" w14:textId="7BAD16EF" w:rsidR="00B449B8" w:rsidRPr="001F69E2" w:rsidRDefault="00B449B8" w:rsidP="001F69E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Nếu nghi ngờ kỵ khí phối hợp thêm Clindamycin 300 mg x 04 viên/ngày, duy trì 10</w:t>
            </w:r>
            <w:r w:rsidR="00497CAB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EE4"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14 ngày</w:t>
            </w:r>
          </w:p>
          <w:p w14:paraId="639C5469" w14:textId="00C4EB21" w:rsidR="00B449B8" w:rsidRPr="001F69E2" w:rsidRDefault="00B449B8" w:rsidP="001F69E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Nếu nhiễm trùng nặng kết hợp thêm Vancomycin (15mg/kg truyền tĩnh mạch mỗi 12 giờ)</w:t>
            </w:r>
          </w:p>
          <w:p w14:paraId="7F5F3268" w14:textId="5D3B7C45" w:rsidR="00B449B8" w:rsidRPr="001F69E2" w:rsidRDefault="00B449B8" w:rsidP="001F69E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Alphachymotrypsin 4.2 mg x 6 viên/ ngày</w:t>
            </w:r>
          </w:p>
          <w:p w14:paraId="021DC010" w14:textId="0600B1CD" w:rsidR="00BC04AB" w:rsidRPr="001F69E2" w:rsidRDefault="00B449B8" w:rsidP="001F69E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Paracetamol uống hoặc truyền (1g/ lần, không quá 4g/ ngày, cách nhau tối thiểu 6 giờ)</w:t>
            </w:r>
          </w:p>
        </w:tc>
        <w:tc>
          <w:tcPr>
            <w:tcW w:w="3969" w:type="dxa"/>
          </w:tcPr>
          <w:p w14:paraId="4A5DD817" w14:textId="77777777" w:rsidR="00BC04AB" w:rsidRPr="001F69E2" w:rsidRDefault="00B449B8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EA4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Tiếp tục dùng thuôc theo phác đồ </w:t>
            </w:r>
          </w:p>
        </w:tc>
      </w:tr>
      <w:tr w:rsidR="00E532D8" w:rsidRPr="001F69E2" w14:paraId="51F4A455" w14:textId="77777777" w:rsidTr="006C52F7">
        <w:tc>
          <w:tcPr>
            <w:tcW w:w="1985" w:type="dxa"/>
            <w:vAlign w:val="center"/>
          </w:tcPr>
          <w:p w14:paraId="2EBF42BB" w14:textId="77777777" w:rsidR="00E532D8" w:rsidRPr="001F69E2" w:rsidRDefault="00E532D8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Ngoại khoa</w:t>
            </w:r>
          </w:p>
        </w:tc>
        <w:tc>
          <w:tcPr>
            <w:tcW w:w="4536" w:type="dxa"/>
          </w:tcPr>
          <w:p w14:paraId="7A6FBF18" w14:textId="77777777" w:rsidR="00E532D8" w:rsidRPr="001F69E2" w:rsidRDefault="00B449B8" w:rsidP="001F69E2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Đánh giá tình trạng khu trú của ổ áp xe</w:t>
            </w:r>
          </w:p>
        </w:tc>
        <w:tc>
          <w:tcPr>
            <w:tcW w:w="3969" w:type="dxa"/>
          </w:tcPr>
          <w:p w14:paraId="2C0300A5" w14:textId="62C45D02" w:rsidR="00204052" w:rsidRPr="001F69E2" w:rsidRDefault="00204052" w:rsidP="001F69E2">
            <w:pPr>
              <w:pStyle w:val="ListParagraph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Chích rạch, dẫn lưu áp xe:</w:t>
            </w:r>
          </w:p>
          <w:p w14:paraId="2C222399" w14:textId="52E7DD89" w:rsidR="001360A5" w:rsidRPr="001F69E2" w:rsidRDefault="003672A5" w:rsidP="001F69E2">
            <w:pPr>
              <w:pStyle w:val="ListParagraph"/>
              <w:numPr>
                <w:ilvl w:val="0"/>
                <w:numId w:val="8"/>
              </w:numPr>
              <w:tabs>
                <w:tab w:val="left" w:pos="196"/>
              </w:tabs>
              <w:spacing w:line="276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204052" w:rsidRPr="001F69E2">
              <w:rPr>
                <w:rFonts w:ascii="Times New Roman" w:hAnsi="Times New Roman" w:cs="Times New Roman"/>
                <w:sz w:val="24"/>
                <w:szCs w:val="24"/>
              </w:rPr>
              <w:t>ường kính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ổ áp xe &lt; 3cm, chọc hút bằng kim 18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9A3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19G + bơm rửa bằng NaCl 0.9% dưới hướng dẫn của siêu âm, chọc hút tối đa 3 lần. Nếu không đáp ứng rạch dẫn lưu</w:t>
            </w:r>
          </w:p>
          <w:p w14:paraId="4C976406" w14:textId="12F9FEB1" w:rsidR="000132EF" w:rsidRPr="001F69E2" w:rsidRDefault="000132EF" w:rsidP="001F69E2">
            <w:pPr>
              <w:pStyle w:val="ListParagraph"/>
              <w:numPr>
                <w:ilvl w:val="0"/>
                <w:numId w:val="8"/>
              </w:numPr>
              <w:tabs>
                <w:tab w:val="left" w:pos="196"/>
              </w:tabs>
              <w:spacing w:line="276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Đường kính ổ áp xe từ 3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92C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5cm: chọc hút + dẫn lưu bằng catheter dưới hướng dẫn của siêu âm</w:t>
            </w:r>
          </w:p>
          <w:p w14:paraId="66E517C3" w14:textId="4707606D" w:rsidR="00C03C70" w:rsidRPr="001F69E2" w:rsidRDefault="000132EF" w:rsidP="001F69E2">
            <w:pPr>
              <w:pStyle w:val="ListParagraph"/>
              <w:numPr>
                <w:ilvl w:val="0"/>
                <w:numId w:val="8"/>
              </w:numPr>
              <w:tabs>
                <w:tab w:val="left" w:pos="196"/>
              </w:tabs>
              <w:spacing w:line="276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Đường kính ổ áp xe &gt;</w:t>
            </w:r>
            <w:r w:rsidR="00E449A3"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5cm: rạch dẫn lưu</w:t>
            </w:r>
          </w:p>
        </w:tc>
        <w:tc>
          <w:tcPr>
            <w:tcW w:w="3969" w:type="dxa"/>
          </w:tcPr>
          <w:p w14:paraId="7DCD8F05" w14:textId="6EFAC74A" w:rsidR="00E532D8" w:rsidRPr="00584122" w:rsidRDefault="00AD1208" w:rsidP="001F69E2">
            <w:pPr>
              <w:pStyle w:val="ListParagraph"/>
              <w:tabs>
                <w:tab w:val="left" w:pos="12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Vệ sinh vết thương hằng ngày: Bơm rửa ổ áp xe, dẫn lưu bằng meche</w:t>
            </w:r>
            <w:r w:rsidR="005841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9D792C" w:rsidRPr="001F69E2" w14:paraId="42D71D63" w14:textId="77777777" w:rsidTr="006C52F7">
        <w:tc>
          <w:tcPr>
            <w:tcW w:w="1985" w:type="dxa"/>
            <w:vAlign w:val="center"/>
          </w:tcPr>
          <w:p w14:paraId="1A45CD28" w14:textId="0F6F82BD" w:rsidR="009D792C" w:rsidRPr="001F69E2" w:rsidRDefault="009D792C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bước tiến hành chích rạch áp xe</w:t>
            </w:r>
          </w:p>
        </w:tc>
        <w:tc>
          <w:tcPr>
            <w:tcW w:w="12474" w:type="dxa"/>
            <w:gridSpan w:val="3"/>
          </w:tcPr>
          <w:p w14:paraId="548907DC" w14:textId="6A7220E1" w:rsidR="009D792C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>Sát khuẩn rộng vùng áp xe từ trong ra ngoài, dùng khăn vô trùng để bao bọc xung quanh vùng thủ thuật</w:t>
            </w:r>
          </w:p>
          <w:p w14:paraId="27FF654E" w14:textId="261683A5" w:rsidR="009D792C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>Xác định khối áp xe, tìm chỗ da mềm nhất</w:t>
            </w:r>
          </w:p>
          <w:p w14:paraId="0BDE27C6" w14:textId="4CAB677C" w:rsidR="009D792C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>Rạch da ngay trên khối áp xe đường rạch theo đường chéo nan hoa với tâm và núm vú</w:t>
            </w:r>
          </w:p>
          <w:p w14:paraId="64A88083" w14:textId="39B186ED" w:rsidR="009D792C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Sau khi rạch da và tổ chức dưới da, đi thẳng vào khối áp xe tránh làm nát tổ chức xung quanh gây chảy máu. </w:t>
            </w:r>
          </w:p>
          <w:p w14:paraId="170AFBC9" w14:textId="77777777" w:rsidR="0054758A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>Dùng kẹp nhỏ phá các vách của khối áp xe thông nhau để mủ chảy ra.</w:t>
            </w:r>
          </w:p>
          <w:p w14:paraId="6FB3B4DE" w14:textId="405BA663" w:rsidR="009D792C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>Để hở da, để một gạc con trong ổ áp xe để dẫn lưu mủ ra ngoài, rút sau 12 giờ</w:t>
            </w:r>
          </w:p>
          <w:p w14:paraId="2889A04B" w14:textId="4C1BBE91" w:rsidR="009D792C" w:rsidRPr="0054758A" w:rsidRDefault="009D792C" w:rsidP="0054758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bCs/>
                <w:sz w:val="24"/>
                <w:szCs w:val="24"/>
              </w:rPr>
              <w:t>Theo dõi các tai biến sau chích rạch áp xe như: chảy máu tại vùng rạch da hoặc trong ổ áp xe:  Khâu chỗ chảy máu, dùng kháng sinh; không thoát mủ: mở thông lại, dùng kháng sinh.</w:t>
            </w:r>
          </w:p>
        </w:tc>
      </w:tr>
      <w:tr w:rsidR="00BC04AB" w:rsidRPr="001F69E2" w14:paraId="6BAE0EDB" w14:textId="77777777" w:rsidTr="006C52F7">
        <w:tc>
          <w:tcPr>
            <w:tcW w:w="1985" w:type="dxa"/>
            <w:vAlign w:val="center"/>
          </w:tcPr>
          <w:p w14:paraId="315131EA" w14:textId="77777777" w:rsidR="00BC04AB" w:rsidRPr="001F69E2" w:rsidRDefault="00BC04AB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Chăm sóc</w:t>
            </w:r>
          </w:p>
        </w:tc>
        <w:tc>
          <w:tcPr>
            <w:tcW w:w="4536" w:type="dxa"/>
          </w:tcPr>
          <w:p w14:paraId="12F49A1A" w14:textId="77777777" w:rsidR="00462A33" w:rsidRPr="001F69E2" w:rsidRDefault="00462A33" w:rsidP="00840AA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Chườm lạnh</w:t>
            </w:r>
          </w:p>
          <w:p w14:paraId="4CC8A4D9" w14:textId="73F3C7F2" w:rsidR="00BC04AB" w:rsidRPr="00840AAF" w:rsidRDefault="00462A33" w:rsidP="00840AAF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AF">
              <w:rPr>
                <w:rFonts w:ascii="Times New Roman" w:hAnsi="Times New Roman" w:cs="Times New Roman"/>
                <w:sz w:val="24"/>
                <w:szCs w:val="24"/>
              </w:rPr>
              <w:t>Tiếp tục</w:t>
            </w:r>
            <w:r w:rsidR="00AD1208" w:rsidRPr="00840AAF">
              <w:rPr>
                <w:rFonts w:ascii="Times New Roman" w:hAnsi="Times New Roman" w:cs="Times New Roman"/>
                <w:sz w:val="24"/>
                <w:szCs w:val="24"/>
              </w:rPr>
              <w:t xml:space="preserve"> nặn hút sữa,</w:t>
            </w:r>
            <w:r w:rsidRPr="00840AAF">
              <w:rPr>
                <w:rFonts w:ascii="Times New Roman" w:hAnsi="Times New Roman" w:cs="Times New Roman"/>
                <w:sz w:val="24"/>
                <w:szCs w:val="24"/>
              </w:rPr>
              <w:t xml:space="preserve"> cắt sữa trong trường hợp nhiễm trùng nặng áp xe tái phát nhiều lần hoặc không nuôi con bằng sữa mẹ</w:t>
            </w:r>
          </w:p>
        </w:tc>
        <w:tc>
          <w:tcPr>
            <w:tcW w:w="3969" w:type="dxa"/>
          </w:tcPr>
          <w:p w14:paraId="4868E4A9" w14:textId="77777777" w:rsidR="00C03C70" w:rsidRPr="001F69E2" w:rsidRDefault="00C03C70" w:rsidP="003C23E4">
            <w:pPr>
              <w:pStyle w:val="ListParagraph"/>
              <w:numPr>
                <w:ilvl w:val="0"/>
                <w:numId w:val="11"/>
              </w:numPr>
              <w:tabs>
                <w:tab w:val="left" w:pos="136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Vệ sinh, bơm rửa ổ áp xe hằng ngày</w:t>
            </w:r>
          </w:p>
          <w:p w14:paraId="7B18FA56" w14:textId="1DF538DD" w:rsidR="00BC04AB" w:rsidRPr="003C23E4" w:rsidRDefault="00204052" w:rsidP="003C23E4">
            <w:pPr>
              <w:pStyle w:val="ListParagraph"/>
              <w:numPr>
                <w:ilvl w:val="0"/>
                <w:numId w:val="11"/>
              </w:numPr>
              <w:tabs>
                <w:tab w:val="left" w:pos="136"/>
                <w:tab w:val="left" w:pos="196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E4">
              <w:rPr>
                <w:rFonts w:ascii="Times New Roman" w:hAnsi="Times New Roman" w:cs="Times New Roman"/>
                <w:sz w:val="24"/>
                <w:szCs w:val="24"/>
              </w:rPr>
              <w:t>Tiếp tục</w:t>
            </w:r>
            <w:r w:rsidR="00AD1208" w:rsidRPr="003C23E4">
              <w:rPr>
                <w:rFonts w:ascii="Times New Roman" w:hAnsi="Times New Roman" w:cs="Times New Roman"/>
                <w:sz w:val="24"/>
                <w:szCs w:val="24"/>
              </w:rPr>
              <w:t xml:space="preserve"> nặn hút sữa,</w:t>
            </w:r>
            <w:r w:rsidRPr="003C23E4">
              <w:rPr>
                <w:rFonts w:ascii="Times New Roman" w:hAnsi="Times New Roman" w:cs="Times New Roman"/>
                <w:sz w:val="24"/>
                <w:szCs w:val="24"/>
              </w:rPr>
              <w:t xml:space="preserve"> cắt sữa trong trường hợp nhiễm trùng nặng áp xe tái phát nhiều lần hoặc không nuôi con bằng sữa mẹ</w:t>
            </w:r>
          </w:p>
        </w:tc>
        <w:tc>
          <w:tcPr>
            <w:tcW w:w="3969" w:type="dxa"/>
          </w:tcPr>
          <w:p w14:paraId="0848B85F" w14:textId="77777777" w:rsidR="00C03C70" w:rsidRPr="001F69E2" w:rsidRDefault="00C03C70" w:rsidP="00866BF2">
            <w:pPr>
              <w:pStyle w:val="ListParagraph"/>
              <w:numPr>
                <w:ilvl w:val="0"/>
                <w:numId w:val="12"/>
              </w:numPr>
              <w:tabs>
                <w:tab w:val="left" w:pos="136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Vệ sinh, bơm rửa ổ áp xe hằng ngày</w:t>
            </w:r>
          </w:p>
          <w:p w14:paraId="68D5C331" w14:textId="211F44C9" w:rsidR="00BC04AB" w:rsidRPr="00866BF2" w:rsidRDefault="00204052" w:rsidP="00866BF2">
            <w:pPr>
              <w:pStyle w:val="ListParagraph"/>
              <w:numPr>
                <w:ilvl w:val="0"/>
                <w:numId w:val="12"/>
              </w:numPr>
              <w:tabs>
                <w:tab w:val="left" w:pos="136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F2">
              <w:rPr>
                <w:rFonts w:ascii="Times New Roman" w:hAnsi="Times New Roman" w:cs="Times New Roman"/>
                <w:sz w:val="24"/>
                <w:szCs w:val="24"/>
              </w:rPr>
              <w:t>Tiếp tục</w:t>
            </w:r>
            <w:r w:rsidR="00AD1208" w:rsidRPr="00866BF2">
              <w:rPr>
                <w:rFonts w:ascii="Times New Roman" w:hAnsi="Times New Roman" w:cs="Times New Roman"/>
                <w:sz w:val="24"/>
                <w:szCs w:val="24"/>
              </w:rPr>
              <w:t xml:space="preserve"> nặn hút sữa,</w:t>
            </w:r>
            <w:r w:rsidRPr="00866BF2">
              <w:rPr>
                <w:rFonts w:ascii="Times New Roman" w:hAnsi="Times New Roman" w:cs="Times New Roman"/>
                <w:sz w:val="24"/>
                <w:szCs w:val="24"/>
              </w:rPr>
              <w:t xml:space="preserve"> cắt sữa trong trường hợp nhiễm trùng nặng áp xe tái phát nhiều lần hoặc không nuôi con bằng sữa m</w:t>
            </w:r>
            <w:r w:rsidR="00EF3985" w:rsidRPr="00866BF2"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</w:p>
        </w:tc>
      </w:tr>
      <w:tr w:rsidR="009D792C" w:rsidRPr="001F69E2" w14:paraId="084C799A" w14:textId="77777777" w:rsidTr="006C52F7">
        <w:tc>
          <w:tcPr>
            <w:tcW w:w="1985" w:type="dxa"/>
            <w:vAlign w:val="center"/>
          </w:tcPr>
          <w:p w14:paraId="647312F4" w14:textId="480ABE9A" w:rsidR="009D792C" w:rsidRPr="001F69E2" w:rsidRDefault="009D792C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Sinh hoạt </w:t>
            </w:r>
          </w:p>
        </w:tc>
        <w:tc>
          <w:tcPr>
            <w:tcW w:w="12474" w:type="dxa"/>
            <w:gridSpan w:val="3"/>
          </w:tcPr>
          <w:p w14:paraId="6D72D4A2" w14:textId="77777777" w:rsidR="009D792C" w:rsidRPr="001F69E2" w:rsidRDefault="009D792C" w:rsidP="001F69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 Vệ sinh vết chích rạch: bơm rửa vết thương hằng ngày, ngày 2 lần, dẫn lưu bằng meche.</w:t>
            </w:r>
          </w:p>
          <w:p w14:paraId="69543AF1" w14:textId="788CDDBD" w:rsidR="009D792C" w:rsidRPr="00EE370F" w:rsidRDefault="009D792C" w:rsidP="001F69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 Chế độ ăn uống và sinh hoạt: ăn đủ lượng, đủ chất. Ngủ 8 giờ/ngày, tôn trọng giấc ngủ trưa. Mặc đồ sạch sẽ, rộng rãi</w:t>
            </w:r>
            <w:r w:rsidR="00EE37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F662590" w14:textId="77777777" w:rsidR="009D792C" w:rsidRPr="001F69E2" w:rsidRDefault="009D792C" w:rsidP="001F69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 Tiếp tục nặn hút sữa, cắt sữa trong trường hợp nhiễm trùng nặng áp xe tái phát nhiều lần hoặc không nuôi con bằng sữa mẹ</w:t>
            </w:r>
          </w:p>
          <w:p w14:paraId="59C57CAA" w14:textId="7EE84746" w:rsidR="009D792C" w:rsidRPr="001F69E2" w:rsidRDefault="009D792C" w:rsidP="001F69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- Chế độ vận động: vận động nhẹ nhàng</w:t>
            </w:r>
          </w:p>
        </w:tc>
      </w:tr>
      <w:tr w:rsidR="009D792C" w:rsidRPr="001F69E2" w14:paraId="2927F145" w14:textId="77777777" w:rsidTr="006C52F7">
        <w:tc>
          <w:tcPr>
            <w:tcW w:w="1985" w:type="dxa"/>
            <w:vAlign w:val="center"/>
          </w:tcPr>
          <w:p w14:paraId="282BA52B" w14:textId="4E103F5E" w:rsidR="009D792C" w:rsidRPr="001F69E2" w:rsidRDefault="009D792C" w:rsidP="001F69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ra viện</w:t>
            </w:r>
          </w:p>
        </w:tc>
        <w:tc>
          <w:tcPr>
            <w:tcW w:w="12474" w:type="dxa"/>
            <w:gridSpan w:val="3"/>
          </w:tcPr>
          <w:p w14:paraId="2D6C272F" w14:textId="2EC71A72" w:rsidR="009D792C" w:rsidRPr="001F69E2" w:rsidRDefault="009D792C" w:rsidP="001F69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 xml:space="preserve">- Hẹn </w:t>
            </w:r>
            <w:r w:rsidR="00EE37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người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bệnh nhân</w:t>
            </w:r>
            <w:r w:rsidR="00EE37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khám lại sau 2 tuần.</w:t>
            </w:r>
          </w:p>
        </w:tc>
      </w:tr>
    </w:tbl>
    <w:p w14:paraId="0F7CE285" w14:textId="77777777" w:rsidR="00BC04AB" w:rsidRPr="001F69E2" w:rsidRDefault="00BC04AB" w:rsidP="001F69E2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E815E" w14:textId="52477829" w:rsidR="00BC04AB" w:rsidRPr="001F69E2" w:rsidRDefault="00BC04AB" w:rsidP="001F69E2">
      <w:pPr>
        <w:spacing w:after="0" w:line="276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544"/>
        <w:gridCol w:w="3119"/>
        <w:gridCol w:w="5244"/>
      </w:tblGrid>
      <w:tr w:rsidR="00BC04AB" w:rsidRPr="001F69E2" w14:paraId="76D01007" w14:textId="77777777" w:rsidTr="00EE370F">
        <w:trPr>
          <w:trHeight w:val="567"/>
        </w:trPr>
        <w:tc>
          <w:tcPr>
            <w:tcW w:w="2127" w:type="dxa"/>
          </w:tcPr>
          <w:p w14:paraId="66E5E723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CE10A73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3119" w:type="dxa"/>
            <w:vAlign w:val="center"/>
          </w:tcPr>
          <w:p w14:paraId="005AA45D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5244" w:type="dxa"/>
            <w:vAlign w:val="center"/>
          </w:tcPr>
          <w:p w14:paraId="30603B4F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Ký tên</w:t>
            </w:r>
          </w:p>
        </w:tc>
      </w:tr>
      <w:tr w:rsidR="00BC04AB" w:rsidRPr="001F69E2" w14:paraId="1E3C3D2E" w14:textId="77777777" w:rsidTr="00EE370F">
        <w:trPr>
          <w:trHeight w:val="567"/>
        </w:trPr>
        <w:tc>
          <w:tcPr>
            <w:tcW w:w="2127" w:type="dxa"/>
            <w:vAlign w:val="center"/>
          </w:tcPr>
          <w:p w14:paraId="2703CBF7" w14:textId="77777777" w:rsidR="00BC04AB" w:rsidRPr="001F69E2" w:rsidRDefault="00BC04AB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Soạn thảo</w:t>
            </w:r>
          </w:p>
        </w:tc>
        <w:tc>
          <w:tcPr>
            <w:tcW w:w="3544" w:type="dxa"/>
            <w:vAlign w:val="center"/>
          </w:tcPr>
          <w:p w14:paraId="57B47A1A" w14:textId="529F37A7" w:rsidR="00BC04AB" w:rsidRPr="001F69E2" w:rsidRDefault="00BC04AB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Nguyễn Thị Ngọc Hà</w:t>
            </w:r>
          </w:p>
        </w:tc>
        <w:tc>
          <w:tcPr>
            <w:tcW w:w="3119" w:type="dxa"/>
            <w:vAlign w:val="center"/>
          </w:tcPr>
          <w:p w14:paraId="41BD1A33" w14:textId="77777777" w:rsidR="00BC04AB" w:rsidRPr="001F69E2" w:rsidRDefault="00BC04AB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Bác sĩ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Phụ Sản</w:t>
            </w:r>
          </w:p>
        </w:tc>
        <w:tc>
          <w:tcPr>
            <w:tcW w:w="5244" w:type="dxa"/>
          </w:tcPr>
          <w:p w14:paraId="0EA2FFCE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4AB" w:rsidRPr="001F69E2" w14:paraId="5091813F" w14:textId="77777777" w:rsidTr="00EE370F">
        <w:trPr>
          <w:trHeight w:val="567"/>
        </w:trPr>
        <w:tc>
          <w:tcPr>
            <w:tcW w:w="2127" w:type="dxa"/>
            <w:vAlign w:val="center"/>
          </w:tcPr>
          <w:p w14:paraId="0803E229" w14:textId="77777777" w:rsidR="00BC04AB" w:rsidRPr="001F69E2" w:rsidRDefault="00BC04AB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Thẩm định</w:t>
            </w:r>
          </w:p>
        </w:tc>
        <w:tc>
          <w:tcPr>
            <w:tcW w:w="3544" w:type="dxa"/>
            <w:vAlign w:val="center"/>
          </w:tcPr>
          <w:p w14:paraId="1807E735" w14:textId="4126E001" w:rsidR="00BC04AB" w:rsidRPr="001F69E2" w:rsidRDefault="00BC04AB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Nguyễn Tuấn Anh</w:t>
            </w:r>
          </w:p>
        </w:tc>
        <w:tc>
          <w:tcPr>
            <w:tcW w:w="3119" w:type="dxa"/>
            <w:vAlign w:val="center"/>
          </w:tcPr>
          <w:p w14:paraId="023DAB75" w14:textId="77777777" w:rsidR="00BC04AB" w:rsidRPr="001F69E2" w:rsidRDefault="00BC04AB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Trưởng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F6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Phụ Sản</w:t>
            </w:r>
          </w:p>
        </w:tc>
        <w:tc>
          <w:tcPr>
            <w:tcW w:w="5244" w:type="dxa"/>
          </w:tcPr>
          <w:p w14:paraId="12E75AC2" w14:textId="77777777" w:rsidR="00BC04AB" w:rsidRPr="001F69E2" w:rsidRDefault="00BC04AB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34" w:rsidRPr="001F69E2" w14:paraId="14FD18AF" w14:textId="77777777" w:rsidTr="00EE370F">
        <w:trPr>
          <w:trHeight w:val="567"/>
        </w:trPr>
        <w:tc>
          <w:tcPr>
            <w:tcW w:w="2127" w:type="dxa"/>
            <w:vAlign w:val="center"/>
          </w:tcPr>
          <w:p w14:paraId="61A2C909" w14:textId="63BD117C" w:rsidR="00D77834" w:rsidRPr="001F69E2" w:rsidRDefault="00D77834" w:rsidP="00EE37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b/>
                <w:sz w:val="24"/>
                <w:szCs w:val="24"/>
              </w:rPr>
              <w:t>Phê duyệt</w:t>
            </w:r>
          </w:p>
        </w:tc>
        <w:tc>
          <w:tcPr>
            <w:tcW w:w="3544" w:type="dxa"/>
            <w:vAlign w:val="center"/>
          </w:tcPr>
          <w:p w14:paraId="3D07516F" w14:textId="5A1400F5" w:rsidR="00D77834" w:rsidRPr="001F69E2" w:rsidRDefault="00D77834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Nguyễn Trung Chính</w:t>
            </w:r>
          </w:p>
        </w:tc>
        <w:tc>
          <w:tcPr>
            <w:tcW w:w="3119" w:type="dxa"/>
            <w:vAlign w:val="center"/>
          </w:tcPr>
          <w:p w14:paraId="5CCBF021" w14:textId="249065D4" w:rsidR="00D77834" w:rsidRPr="001F69E2" w:rsidRDefault="00D77834" w:rsidP="00EE3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2">
              <w:rPr>
                <w:rFonts w:ascii="Times New Roman" w:hAnsi="Times New Roman" w:cs="Times New Roman"/>
                <w:sz w:val="24"/>
                <w:szCs w:val="24"/>
              </w:rPr>
              <w:t>Giám đốc bệnh viện</w:t>
            </w:r>
          </w:p>
        </w:tc>
        <w:tc>
          <w:tcPr>
            <w:tcW w:w="5244" w:type="dxa"/>
          </w:tcPr>
          <w:p w14:paraId="16C815E8" w14:textId="77777777" w:rsidR="00D77834" w:rsidRPr="001F69E2" w:rsidRDefault="00D77834" w:rsidP="001F6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82447" w14:textId="77777777" w:rsidR="00BC04AB" w:rsidRPr="001F69E2" w:rsidRDefault="00BC04AB" w:rsidP="001F69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4A231" w14:textId="77777777" w:rsidR="00CB3EF7" w:rsidRPr="001F69E2" w:rsidRDefault="00CB3EF7" w:rsidP="001F69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3EF7" w:rsidRPr="001F69E2" w:rsidSect="00BF7732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E6F"/>
    <w:multiLevelType w:val="hybridMultilevel"/>
    <w:tmpl w:val="77080FA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877"/>
    <w:multiLevelType w:val="hybridMultilevel"/>
    <w:tmpl w:val="446C53B4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2D3E"/>
    <w:multiLevelType w:val="hybridMultilevel"/>
    <w:tmpl w:val="DA50CCDA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0A3"/>
    <w:multiLevelType w:val="hybridMultilevel"/>
    <w:tmpl w:val="C9EAAF18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6549"/>
    <w:multiLevelType w:val="hybridMultilevel"/>
    <w:tmpl w:val="B9B87930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4102"/>
    <w:multiLevelType w:val="hybridMultilevel"/>
    <w:tmpl w:val="42DA3B28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059F"/>
    <w:multiLevelType w:val="hybridMultilevel"/>
    <w:tmpl w:val="B77815BC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C585C"/>
    <w:multiLevelType w:val="hybridMultilevel"/>
    <w:tmpl w:val="CA78FC0C"/>
    <w:lvl w:ilvl="0" w:tplc="A98AC6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60D19"/>
    <w:multiLevelType w:val="hybridMultilevel"/>
    <w:tmpl w:val="DD50FFFC"/>
    <w:lvl w:ilvl="0" w:tplc="BAAE1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B27AF"/>
    <w:multiLevelType w:val="hybridMultilevel"/>
    <w:tmpl w:val="29D63CE0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35C2A"/>
    <w:multiLevelType w:val="hybridMultilevel"/>
    <w:tmpl w:val="FA924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60B8B"/>
    <w:multiLevelType w:val="hybridMultilevel"/>
    <w:tmpl w:val="03DC6520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81562">
    <w:abstractNumId w:val="8"/>
  </w:num>
  <w:num w:numId="2" w16cid:durableId="286157303">
    <w:abstractNumId w:val="7"/>
  </w:num>
  <w:num w:numId="3" w16cid:durableId="1736321773">
    <w:abstractNumId w:val="9"/>
  </w:num>
  <w:num w:numId="4" w16cid:durableId="1876386205">
    <w:abstractNumId w:val="2"/>
  </w:num>
  <w:num w:numId="5" w16cid:durableId="1620986107">
    <w:abstractNumId w:val="1"/>
  </w:num>
  <w:num w:numId="6" w16cid:durableId="393744823">
    <w:abstractNumId w:val="6"/>
  </w:num>
  <w:num w:numId="7" w16cid:durableId="1837527267">
    <w:abstractNumId w:val="0"/>
  </w:num>
  <w:num w:numId="8" w16cid:durableId="1166558231">
    <w:abstractNumId w:val="10"/>
  </w:num>
  <w:num w:numId="9" w16cid:durableId="1238898166">
    <w:abstractNumId w:val="4"/>
  </w:num>
  <w:num w:numId="10" w16cid:durableId="869029190">
    <w:abstractNumId w:val="3"/>
  </w:num>
  <w:num w:numId="11" w16cid:durableId="482939820">
    <w:abstractNumId w:val="11"/>
  </w:num>
  <w:num w:numId="12" w16cid:durableId="87951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AB"/>
    <w:rsid w:val="000132EF"/>
    <w:rsid w:val="00053096"/>
    <w:rsid w:val="001360A5"/>
    <w:rsid w:val="001458FE"/>
    <w:rsid w:val="001E3C08"/>
    <w:rsid w:val="001F69E2"/>
    <w:rsid w:val="00204052"/>
    <w:rsid w:val="00205CD5"/>
    <w:rsid w:val="00285AEC"/>
    <w:rsid w:val="003672A5"/>
    <w:rsid w:val="003C23E4"/>
    <w:rsid w:val="00462A33"/>
    <w:rsid w:val="00497CAB"/>
    <w:rsid w:val="004A1DF4"/>
    <w:rsid w:val="004F45AB"/>
    <w:rsid w:val="0054758A"/>
    <w:rsid w:val="00584122"/>
    <w:rsid w:val="00624F38"/>
    <w:rsid w:val="00643710"/>
    <w:rsid w:val="00693E32"/>
    <w:rsid w:val="006C52F7"/>
    <w:rsid w:val="006D570A"/>
    <w:rsid w:val="00706BCD"/>
    <w:rsid w:val="00722C80"/>
    <w:rsid w:val="00754E05"/>
    <w:rsid w:val="00767CFA"/>
    <w:rsid w:val="007D24A5"/>
    <w:rsid w:val="00840AAF"/>
    <w:rsid w:val="00866BF2"/>
    <w:rsid w:val="008A0019"/>
    <w:rsid w:val="009221D1"/>
    <w:rsid w:val="00985EE4"/>
    <w:rsid w:val="009B2719"/>
    <w:rsid w:val="009D792C"/>
    <w:rsid w:val="009F7FB3"/>
    <w:rsid w:val="00A20647"/>
    <w:rsid w:val="00A61BC2"/>
    <w:rsid w:val="00AD1208"/>
    <w:rsid w:val="00B449B8"/>
    <w:rsid w:val="00B452B9"/>
    <w:rsid w:val="00B62A0C"/>
    <w:rsid w:val="00BC04AB"/>
    <w:rsid w:val="00BF0468"/>
    <w:rsid w:val="00C03C70"/>
    <w:rsid w:val="00CB3EF7"/>
    <w:rsid w:val="00CE43D6"/>
    <w:rsid w:val="00D63C7B"/>
    <w:rsid w:val="00D77834"/>
    <w:rsid w:val="00D93EA4"/>
    <w:rsid w:val="00E42A51"/>
    <w:rsid w:val="00E449A3"/>
    <w:rsid w:val="00E532D8"/>
    <w:rsid w:val="00EE370F"/>
    <w:rsid w:val="00EF3985"/>
    <w:rsid w:val="00F5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4E93"/>
  <w15:chartTrackingRefBased/>
  <w15:docId w15:val="{DC2C5E1A-966B-4677-92E0-475265DC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 Anh Phan</cp:lastModifiedBy>
  <cp:revision>26</cp:revision>
  <cp:lastPrinted>2024-12-09T08:24:00Z</cp:lastPrinted>
  <dcterms:created xsi:type="dcterms:W3CDTF">2024-12-09T08:24:00Z</dcterms:created>
  <dcterms:modified xsi:type="dcterms:W3CDTF">2025-01-15T09:53:00Z</dcterms:modified>
</cp:coreProperties>
</file>